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478" w:rsidRDefault="00FA0478">
      <w:pPr>
        <w:tabs>
          <w:tab w:val="left" w:pos="4678"/>
        </w:tabs>
        <w:overflowPunct/>
        <w:autoSpaceDE/>
        <w:spacing w:before="100" w:after="100" w:line="220" w:lineRule="exact"/>
        <w:jc w:val="both"/>
        <w:textAlignment w:val="auto"/>
        <w:rPr>
          <w:color w:val="000000"/>
          <w:sz w:val="20"/>
        </w:rPr>
      </w:pPr>
    </w:p>
    <w:p w:rsidR="00FA0478" w:rsidRDefault="006D6F32" w:rsidP="006D6F32">
      <w:pPr>
        <w:tabs>
          <w:tab w:val="left" w:pos="4678"/>
        </w:tabs>
        <w:overflowPunct/>
        <w:autoSpaceDE/>
        <w:spacing w:before="100" w:after="100" w:line="220" w:lineRule="exact"/>
        <w:jc w:val="both"/>
        <w:textAlignment w:val="auto"/>
        <w:rPr>
          <w:color w:val="000000"/>
          <w:sz w:val="24"/>
          <w:szCs w:val="24"/>
        </w:rPr>
      </w:pPr>
      <w:r>
        <w:rPr>
          <w:color w:val="000000"/>
          <w:sz w:val="24"/>
          <w:szCs w:val="24"/>
        </w:rPr>
        <w:t>Verschijningsformule:</w:t>
      </w:r>
    </w:p>
    <w:p w:rsidR="006D6F32" w:rsidRDefault="006D6F32" w:rsidP="006D6F32">
      <w:pPr>
        <w:tabs>
          <w:tab w:val="left" w:pos="4678"/>
        </w:tabs>
        <w:overflowPunct/>
        <w:autoSpaceDE/>
        <w:spacing w:before="100" w:after="100" w:line="220" w:lineRule="exact"/>
        <w:jc w:val="both"/>
        <w:textAlignment w:val="auto"/>
        <w:rPr>
          <w:color w:val="000000"/>
          <w:sz w:val="24"/>
          <w:szCs w:val="24"/>
        </w:rPr>
      </w:pPr>
    </w:p>
    <w:p w:rsidR="006D6F32" w:rsidRDefault="006D6F32" w:rsidP="006D6F32">
      <w:pPr>
        <w:tabs>
          <w:tab w:val="left" w:pos="4678"/>
        </w:tabs>
        <w:overflowPunct/>
        <w:autoSpaceDE/>
        <w:spacing w:before="100" w:after="100" w:line="220" w:lineRule="exact"/>
        <w:jc w:val="both"/>
        <w:textAlignment w:val="auto"/>
        <w:rPr>
          <w:color w:val="000000"/>
          <w:sz w:val="24"/>
          <w:szCs w:val="24"/>
        </w:rPr>
      </w:pPr>
    </w:p>
    <w:p w:rsidR="00603DED" w:rsidRPr="00603DED" w:rsidRDefault="00603DED" w:rsidP="00603DED">
      <w:pPr>
        <w:suppressAutoHyphens w:val="0"/>
        <w:overflowPunct/>
        <w:autoSpaceDE/>
        <w:spacing w:after="240"/>
        <w:jc w:val="both"/>
        <w:textAlignment w:val="auto"/>
        <w:rPr>
          <w:sz w:val="24"/>
          <w:szCs w:val="24"/>
          <w:lang w:val="nl-BE" w:eastAsia="nl-BE"/>
        </w:rPr>
      </w:pPr>
      <w:bookmarkStart w:id="0" w:name="_GoBack"/>
      <w:r w:rsidRPr="00603DED">
        <w:rPr>
          <w:iCs/>
          <w:sz w:val="24"/>
          <w:szCs w:val="24"/>
          <w:lang w:val="nl-BE" w:eastAsia="nl-BE"/>
        </w:rPr>
        <w:t>De coöperatieve Vennootschap “Vlaams Woningfonds”, gevestigd te 1000 Brussel, Ieperlaan 41,  KBO 0421.111.543, RPR Brussel.</w:t>
      </w:r>
    </w:p>
    <w:p w:rsidR="00603DED" w:rsidRPr="00603DED" w:rsidRDefault="00603DED" w:rsidP="00603DED">
      <w:pPr>
        <w:suppressAutoHyphens w:val="0"/>
        <w:overflowPunct/>
        <w:autoSpaceDE/>
        <w:jc w:val="both"/>
        <w:textAlignment w:val="auto"/>
        <w:rPr>
          <w:sz w:val="24"/>
          <w:szCs w:val="24"/>
          <w:lang w:val="nl-BE" w:eastAsia="nl-BE"/>
        </w:rPr>
      </w:pPr>
      <w:r w:rsidRPr="00603DED">
        <w:rPr>
          <w:iCs/>
          <w:sz w:val="24"/>
          <w:szCs w:val="24"/>
          <w:lang w:val="nl-BE" w:eastAsia="nl-BE"/>
        </w:rPr>
        <w:t xml:space="preserve">Opgericht onder de </w:t>
      </w:r>
      <w:r w:rsidRPr="00603DED">
        <w:rPr>
          <w:b/>
          <w:bCs/>
          <w:iCs/>
          <w:sz w:val="24"/>
          <w:szCs w:val="24"/>
          <w:lang w:val="nl-BE" w:eastAsia="nl-BE"/>
        </w:rPr>
        <w:t>benaming “Woningfonds van de Grote Gezinnen van Vlaanderen</w:t>
      </w:r>
      <w:r w:rsidRPr="00603DED">
        <w:rPr>
          <w:iCs/>
          <w:sz w:val="24"/>
          <w:szCs w:val="24"/>
          <w:lang w:val="nl-BE" w:eastAsia="nl-BE"/>
        </w:rPr>
        <w:t xml:space="preserve">” bij akte verleden voor notaris Jos Roosens met standplaats te </w:t>
      </w:r>
      <w:proofErr w:type="spellStart"/>
      <w:r w:rsidRPr="00603DED">
        <w:rPr>
          <w:iCs/>
          <w:sz w:val="24"/>
          <w:szCs w:val="24"/>
          <w:lang w:val="nl-BE" w:eastAsia="nl-BE"/>
        </w:rPr>
        <w:t>Diegem</w:t>
      </w:r>
      <w:proofErr w:type="spellEnd"/>
      <w:r w:rsidRPr="00603DED">
        <w:rPr>
          <w:iCs/>
          <w:sz w:val="24"/>
          <w:szCs w:val="24"/>
          <w:lang w:val="nl-BE" w:eastAsia="nl-BE"/>
        </w:rPr>
        <w:t>, op zeventien oktober 1980 en bij uittreksel bekendgemaakt in de bijlage tot het Belgisch Staatsblad op zes november 1980 onder nummer 1990-1 en waarvan de benaming bij akte van statutenwijziging van 26 november 1982, opgesteld door notaris Jos Roosens en bekendgemaakt in de bijlage tot het Belgisch Staatsblad op 24 december 1982 onder nummer 2476-30, werd aangepast in "</w:t>
      </w:r>
      <w:r w:rsidRPr="00603DED">
        <w:rPr>
          <w:b/>
          <w:bCs/>
          <w:iCs/>
          <w:sz w:val="24"/>
          <w:szCs w:val="24"/>
          <w:lang w:val="nl-BE" w:eastAsia="nl-BE"/>
        </w:rPr>
        <w:t>Vlaams Woningfonds van de Grote Gezinnen</w:t>
      </w:r>
      <w:r w:rsidRPr="00603DED">
        <w:rPr>
          <w:iCs/>
          <w:sz w:val="24"/>
          <w:szCs w:val="24"/>
          <w:lang w:val="nl-BE" w:eastAsia="nl-BE"/>
        </w:rPr>
        <w:t>" en daarna opnieuw gewijzigd in "</w:t>
      </w:r>
      <w:r w:rsidRPr="00603DED">
        <w:rPr>
          <w:b/>
          <w:bCs/>
          <w:iCs/>
          <w:sz w:val="24"/>
          <w:szCs w:val="24"/>
          <w:lang w:val="nl-BE" w:eastAsia="nl-BE"/>
        </w:rPr>
        <w:t>Vlaams Woningfonds"</w:t>
      </w:r>
      <w:r w:rsidRPr="00603DED">
        <w:rPr>
          <w:iCs/>
          <w:sz w:val="24"/>
          <w:szCs w:val="24"/>
          <w:lang w:val="nl-BE" w:eastAsia="nl-BE"/>
        </w:rPr>
        <w:t xml:space="preserve"> bij akte verleden voor notaris Rik Roosens op eenentwintig december 2011 en bekendgemaakt in de bijlage tot het Belgisch Staatsblad op vijfentwintig januari 2012 onder nummer 12022434.  </w:t>
      </w:r>
    </w:p>
    <w:p w:rsidR="00603DED" w:rsidRPr="00603DED" w:rsidRDefault="00603DED" w:rsidP="00603DED">
      <w:pPr>
        <w:suppressAutoHyphens w:val="0"/>
        <w:overflowPunct/>
        <w:autoSpaceDE/>
        <w:jc w:val="both"/>
        <w:textAlignment w:val="auto"/>
        <w:rPr>
          <w:sz w:val="24"/>
          <w:szCs w:val="24"/>
          <w:lang w:val="nl-BE" w:eastAsia="nl-BE"/>
        </w:rPr>
      </w:pPr>
    </w:p>
    <w:p w:rsidR="00603DED" w:rsidRPr="00603DED" w:rsidRDefault="00603DED" w:rsidP="00603DED">
      <w:pPr>
        <w:suppressAutoHyphens w:val="0"/>
        <w:overflowPunct/>
        <w:autoSpaceDE/>
        <w:jc w:val="both"/>
        <w:textAlignment w:val="auto"/>
        <w:rPr>
          <w:sz w:val="24"/>
          <w:szCs w:val="24"/>
          <w:lang w:val="nl-BE" w:eastAsia="nl-BE"/>
        </w:rPr>
      </w:pPr>
      <w:proofErr w:type="spellStart"/>
      <w:r w:rsidRPr="00603DED">
        <w:rPr>
          <w:iCs/>
          <w:sz w:val="24"/>
          <w:szCs w:val="24"/>
          <w:lang w:val="nl-BE" w:eastAsia="nl-BE"/>
        </w:rPr>
        <w:t>Rechtopvolgster</w:t>
      </w:r>
      <w:proofErr w:type="spellEnd"/>
      <w:r w:rsidRPr="00603DED">
        <w:rPr>
          <w:iCs/>
          <w:sz w:val="24"/>
          <w:szCs w:val="24"/>
          <w:lang w:val="nl-BE" w:eastAsia="nl-BE"/>
        </w:rPr>
        <w:t xml:space="preserve"> van de </w:t>
      </w:r>
      <w:proofErr w:type="spellStart"/>
      <w:r w:rsidRPr="00603DED">
        <w:rPr>
          <w:iCs/>
          <w:sz w:val="24"/>
          <w:szCs w:val="24"/>
          <w:lang w:val="nl-BE" w:eastAsia="nl-BE"/>
        </w:rPr>
        <w:t>cvba</w:t>
      </w:r>
      <w:proofErr w:type="spellEnd"/>
      <w:r w:rsidRPr="00603DED">
        <w:rPr>
          <w:iCs/>
          <w:sz w:val="24"/>
          <w:szCs w:val="24"/>
          <w:lang w:val="nl-BE" w:eastAsia="nl-BE"/>
        </w:rPr>
        <w:t xml:space="preserve"> </w:t>
      </w:r>
      <w:r w:rsidRPr="00603DED">
        <w:rPr>
          <w:b/>
          <w:bCs/>
          <w:iCs/>
          <w:sz w:val="24"/>
          <w:szCs w:val="24"/>
          <w:lang w:val="nl-BE" w:eastAsia="nl-BE"/>
        </w:rPr>
        <w:t>Woningfonds van de Bond der Kroostrijke Gezinnen van België</w:t>
      </w:r>
      <w:r w:rsidRPr="00603DED">
        <w:rPr>
          <w:iCs/>
          <w:sz w:val="24"/>
          <w:szCs w:val="24"/>
          <w:lang w:val="nl-BE" w:eastAsia="nl-BE"/>
        </w:rPr>
        <w:t xml:space="preserve"> gevestigd te Elsene, Troonstraat 123, waarvan ze het actief en passief in het Vlaams Gewest overnam bij notariële akten op eenendertig maart 1984 verleden voor notaris Jos Roosens te </w:t>
      </w:r>
      <w:proofErr w:type="spellStart"/>
      <w:r w:rsidRPr="00603DED">
        <w:rPr>
          <w:iCs/>
          <w:sz w:val="24"/>
          <w:szCs w:val="24"/>
          <w:lang w:val="nl-BE" w:eastAsia="nl-BE"/>
        </w:rPr>
        <w:t>Diegem</w:t>
      </w:r>
      <w:proofErr w:type="spellEnd"/>
      <w:r w:rsidRPr="00603DED">
        <w:rPr>
          <w:iCs/>
          <w:sz w:val="24"/>
          <w:szCs w:val="24"/>
          <w:lang w:val="nl-BE" w:eastAsia="nl-BE"/>
        </w:rPr>
        <w:t xml:space="preserve"> en notaris Bernard Michaux te Etterbeek, akten die bij uittreksel werden bekendgemaakt in de bijlage tot het Belgisch Staatsblad op twaalf mei 1984 onder de nummers 1753-2 en 1754-3 en waarvan een kopie werd neergelegd op al de kantoren Rechtszekerheid bevoegd in het Vlaams Gewest.</w:t>
      </w:r>
    </w:p>
    <w:bookmarkEnd w:id="0"/>
    <w:p w:rsidR="00603DED" w:rsidRPr="00603DED" w:rsidRDefault="00603DED" w:rsidP="00603DED">
      <w:pPr>
        <w:suppressAutoHyphens w:val="0"/>
        <w:overflowPunct/>
        <w:autoSpaceDE/>
        <w:textAlignment w:val="auto"/>
        <w:rPr>
          <w:sz w:val="24"/>
          <w:szCs w:val="24"/>
          <w:lang w:val="nl-BE" w:eastAsia="nl-BE"/>
        </w:rPr>
      </w:pPr>
    </w:p>
    <w:p w:rsidR="00FA0478" w:rsidRDefault="00FA0478" w:rsidP="00603DED">
      <w:pPr>
        <w:tabs>
          <w:tab w:val="left" w:pos="4678"/>
        </w:tabs>
        <w:overflowPunct/>
        <w:autoSpaceDE/>
        <w:spacing w:before="100" w:after="100" w:line="220" w:lineRule="exact"/>
        <w:jc w:val="both"/>
        <w:textAlignment w:val="auto"/>
        <w:rPr>
          <w:color w:val="000000"/>
          <w:sz w:val="24"/>
          <w:szCs w:val="24"/>
        </w:rPr>
      </w:pPr>
    </w:p>
    <w:sectPr w:rsidR="00FA0478">
      <w:pgSz w:w="11906" w:h="16838"/>
      <w:pgMar w:top="1134" w:right="1134" w:bottom="1134" w:left="170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78"/>
    <w:rsid w:val="00603DED"/>
    <w:rsid w:val="006D6F32"/>
    <w:rsid w:val="00FA04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0E4F0-7E70-4254-8BD7-B94232D9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nl-N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overflowPunct w:val="0"/>
      <w:autoSpaceDE w:val="0"/>
      <w:textAlignment w:val="baseline"/>
    </w:pPr>
    <w:rPr>
      <w:rFonts w:ascii="Times New Roman" w:eastAsia="Times New Roman" w:hAnsi="Times New Roman" w:cs="Times New Roman"/>
      <w:sz w:val="22"/>
      <w:szCs w:val="20"/>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bject">
    <w:name w:val="object"/>
    <w:basedOn w:val="Standaardalinea-lettertype"/>
  </w:style>
  <w:style w:type="paragraph" w:customStyle="1" w:styleId="Heading">
    <w:name w:val="Heading"/>
    <w:basedOn w:val="Standa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ard"/>
    <w:pPr>
      <w:spacing w:after="140" w:line="288" w:lineRule="auto"/>
    </w:pPr>
  </w:style>
  <w:style w:type="paragraph" w:styleId="Lijst">
    <w:name w:val="List"/>
    <w:basedOn w:val="TextBody"/>
    <w:rPr>
      <w:rFonts w:cs="FreeSans"/>
    </w:rPr>
  </w:style>
  <w:style w:type="paragraph" w:styleId="Bijschrift">
    <w:name w:val="caption"/>
    <w:basedOn w:val="Standaard"/>
    <w:pPr>
      <w:suppressLineNumbers/>
      <w:spacing w:before="120" w:after="120"/>
    </w:pPr>
    <w:rPr>
      <w:rFonts w:cs="FreeSans"/>
      <w:i/>
      <w:iCs/>
      <w:sz w:val="24"/>
      <w:szCs w:val="24"/>
    </w:rPr>
  </w:style>
  <w:style w:type="paragraph" w:customStyle="1" w:styleId="Index">
    <w:name w:val="Index"/>
    <w:basedOn w:val="Standaard"/>
    <w:pPr>
      <w:suppressLineNumbers/>
    </w:pPr>
    <w:rPr>
      <w:rFonts w:cs="FreeSans"/>
    </w:rPr>
  </w:style>
  <w:style w:type="paragraph" w:styleId="Normaalweb">
    <w:name w:val="Normal (Web)"/>
    <w:basedOn w:val="Standaard"/>
    <w:uiPriority w:val="99"/>
    <w:semiHidden/>
    <w:unhideWhenUsed/>
    <w:rsid w:val="00603DED"/>
    <w:pPr>
      <w:suppressAutoHyphens w:val="0"/>
      <w:overflowPunct/>
      <w:autoSpaceDE/>
      <w:spacing w:before="100" w:beforeAutospacing="1" w:after="100" w:afterAutospacing="1"/>
      <w:textAlignment w:val="auto"/>
    </w:pPr>
    <w:rPr>
      <w:sz w:val="24"/>
      <w:szCs w:val="24"/>
      <w:lang w:val="nl-BE" w:eastAsia="nl-BE"/>
    </w:rPr>
  </w:style>
  <w:style w:type="character" w:styleId="Nadruk">
    <w:name w:val="Emphasis"/>
    <w:basedOn w:val="Standaardalinea-lettertype"/>
    <w:uiPriority w:val="20"/>
    <w:qFormat/>
    <w:rsid w:val="00603DED"/>
    <w:rPr>
      <w:i/>
      <w:iCs/>
    </w:rPr>
  </w:style>
  <w:style w:type="character" w:styleId="Zwaar">
    <w:name w:val="Strong"/>
    <w:basedOn w:val="Standaardalinea-lettertype"/>
    <w:uiPriority w:val="22"/>
    <w:qFormat/>
    <w:rsid w:val="00603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89937">
      <w:bodyDiv w:val="1"/>
      <w:marLeft w:val="0"/>
      <w:marRight w:val="0"/>
      <w:marTop w:val="0"/>
      <w:marBottom w:val="0"/>
      <w:divBdr>
        <w:top w:val="none" w:sz="0" w:space="0" w:color="auto"/>
        <w:left w:val="none" w:sz="0" w:space="0" w:color="auto"/>
        <w:bottom w:val="none" w:sz="0" w:space="0" w:color="auto"/>
        <w:right w:val="none" w:sz="0" w:space="0" w:color="auto"/>
      </w:divBdr>
      <w:divsChild>
        <w:div w:id="779686742">
          <w:marLeft w:val="0"/>
          <w:marRight w:val="0"/>
          <w:marTop w:val="0"/>
          <w:marBottom w:val="0"/>
          <w:divBdr>
            <w:top w:val="none" w:sz="0" w:space="0" w:color="auto"/>
            <w:left w:val="none" w:sz="0" w:space="0" w:color="auto"/>
            <w:bottom w:val="none" w:sz="0" w:space="0" w:color="auto"/>
            <w:right w:val="none" w:sz="0" w:space="0" w:color="auto"/>
          </w:divBdr>
        </w:div>
        <w:div w:id="1551305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2496E5B0.dotm</Template>
  <TotalTime>5</TotalTime>
  <Pages>1</Pages>
  <Words>233</Words>
  <Characters>1282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Verschijningsformule:</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Verschijningsformule:</dc:title>
  <dc:creator>wf142</dc:creator>
  <cp:lastModifiedBy>Elke Meynendonckx</cp:lastModifiedBy>
  <cp:revision>3</cp:revision>
  <dcterms:created xsi:type="dcterms:W3CDTF">2020-01-03T12:03:00Z</dcterms:created>
  <dcterms:modified xsi:type="dcterms:W3CDTF">2020-01-21T09:53:00Z</dcterms:modified>
  <dc:language>nl-NL</dc:language>
</cp:coreProperties>
</file>